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577" w:rsidRPr="00483577" w:rsidRDefault="00483577" w:rsidP="00483577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b/>
          <w:bCs/>
          <w:color w:val="3A4256"/>
          <w:kern w:val="36"/>
          <w:sz w:val="24"/>
          <w:szCs w:val="24"/>
          <w:lang w:eastAsia="ru-RU"/>
        </w:rPr>
      </w:pPr>
      <w:proofErr w:type="gramStart"/>
      <w:r w:rsidRPr="00483577">
        <w:rPr>
          <w:rFonts w:ascii="Times New Roman" w:eastAsia="Times New Roman" w:hAnsi="Times New Roman" w:cs="Times New Roman"/>
          <w:b/>
          <w:bCs/>
          <w:color w:val="3A4256"/>
          <w:kern w:val="36"/>
          <w:sz w:val="24"/>
          <w:szCs w:val="24"/>
          <w:lang w:eastAsia="ru-RU"/>
        </w:rPr>
        <w:t xml:space="preserve">Постановление Правительства Тюменской области от 06.04.2015 N 120-п «О вопросах профилактики незаконного потребления наркотических средств и психотропных веществ, наркомании и установлении порядка проведения квалификационного отбора некоммерческих организаций, осуществляющих деятельность в сфере социальной реабилитации и </w:t>
      </w:r>
      <w:proofErr w:type="spellStart"/>
      <w:r w:rsidRPr="00483577">
        <w:rPr>
          <w:rFonts w:ascii="Times New Roman" w:eastAsia="Times New Roman" w:hAnsi="Times New Roman" w:cs="Times New Roman"/>
          <w:b/>
          <w:bCs/>
          <w:color w:val="3A4256"/>
          <w:kern w:val="36"/>
          <w:sz w:val="24"/>
          <w:szCs w:val="24"/>
          <w:lang w:eastAsia="ru-RU"/>
        </w:rPr>
        <w:t>ресоциализации</w:t>
      </w:r>
      <w:proofErr w:type="spellEnd"/>
      <w:r w:rsidRPr="00483577">
        <w:rPr>
          <w:rFonts w:ascii="Times New Roman" w:eastAsia="Times New Roman" w:hAnsi="Times New Roman" w:cs="Times New Roman"/>
          <w:b/>
          <w:bCs/>
          <w:color w:val="3A4256"/>
          <w:kern w:val="36"/>
          <w:sz w:val="24"/>
          <w:szCs w:val="24"/>
          <w:lang w:eastAsia="ru-RU"/>
        </w:rPr>
        <w:t xml:space="preserve"> лиц, допускающих незаконное потребление наркотических средств, психотропных веществ и новых потенциально опасных </w:t>
      </w:r>
      <w:proofErr w:type="spellStart"/>
      <w:r w:rsidRPr="00483577">
        <w:rPr>
          <w:rFonts w:ascii="Times New Roman" w:eastAsia="Times New Roman" w:hAnsi="Times New Roman" w:cs="Times New Roman"/>
          <w:b/>
          <w:bCs/>
          <w:color w:val="3A4256"/>
          <w:kern w:val="36"/>
          <w:sz w:val="24"/>
          <w:szCs w:val="24"/>
          <w:lang w:eastAsia="ru-RU"/>
        </w:rPr>
        <w:t>психоактивных</w:t>
      </w:r>
      <w:proofErr w:type="spellEnd"/>
      <w:r w:rsidRPr="00483577">
        <w:rPr>
          <w:rFonts w:ascii="Times New Roman" w:eastAsia="Times New Roman" w:hAnsi="Times New Roman" w:cs="Times New Roman"/>
          <w:b/>
          <w:bCs/>
          <w:color w:val="3A4256"/>
          <w:kern w:val="36"/>
          <w:sz w:val="24"/>
          <w:szCs w:val="24"/>
          <w:lang w:eastAsia="ru-RU"/>
        </w:rPr>
        <w:t xml:space="preserve"> веществ» (в ред. от 24.07.2017 N 366-п)</w:t>
      </w:r>
      <w:proofErr w:type="gramEnd"/>
    </w:p>
    <w:p w:rsidR="00483577" w:rsidRPr="00483577" w:rsidRDefault="00483577" w:rsidP="00483577">
      <w:pPr>
        <w:shd w:val="clear" w:color="auto" w:fill="F4F7FB"/>
        <w:spacing w:after="240" w:line="240" w:lineRule="auto"/>
        <w:jc w:val="center"/>
        <w:rPr>
          <w:rFonts w:ascii="Times New Roman" w:eastAsia="Times New Roman" w:hAnsi="Times New Roman" w:cs="Times New Roman"/>
          <w:color w:val="3A4256"/>
          <w:sz w:val="24"/>
          <w:szCs w:val="24"/>
          <w:lang w:eastAsia="ru-RU"/>
        </w:rPr>
      </w:pPr>
      <w:r w:rsidRPr="00483577">
        <w:rPr>
          <w:rFonts w:ascii="Times New Roman" w:eastAsia="Times New Roman" w:hAnsi="Times New Roman" w:cs="Times New Roman"/>
          <w:b/>
          <w:bCs/>
          <w:color w:val="3A4256"/>
          <w:sz w:val="24"/>
          <w:szCs w:val="24"/>
          <w:lang w:eastAsia="ru-RU"/>
        </w:rPr>
        <w:t>ПРАВИТЕЛЬСТВО ТЮМЕНСКОЙ ОБЛАСТИ</w:t>
      </w:r>
    </w:p>
    <w:p w:rsidR="00483577" w:rsidRPr="00483577" w:rsidRDefault="00483577" w:rsidP="00483577">
      <w:pPr>
        <w:shd w:val="clear" w:color="auto" w:fill="F4F7FB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3A4256"/>
          <w:sz w:val="24"/>
          <w:szCs w:val="24"/>
          <w:lang w:eastAsia="ru-RU"/>
        </w:rPr>
      </w:pPr>
      <w:r w:rsidRPr="00483577">
        <w:rPr>
          <w:rFonts w:ascii="Times New Roman" w:eastAsia="Times New Roman" w:hAnsi="Times New Roman" w:cs="Times New Roman"/>
          <w:b/>
          <w:bCs/>
          <w:color w:val="3A4256"/>
          <w:sz w:val="24"/>
          <w:szCs w:val="24"/>
          <w:lang w:eastAsia="ru-RU"/>
        </w:rPr>
        <w:t>ПОСТАНОВЛЕНИЕ</w:t>
      </w:r>
    </w:p>
    <w:p w:rsidR="00483577" w:rsidRPr="00483577" w:rsidRDefault="00483577" w:rsidP="00483577">
      <w:pPr>
        <w:shd w:val="clear" w:color="auto" w:fill="F4F7FB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3A4256"/>
          <w:sz w:val="24"/>
          <w:szCs w:val="24"/>
          <w:lang w:eastAsia="ru-RU"/>
        </w:rPr>
      </w:pPr>
      <w:bookmarkStart w:id="0" w:name="_GoBack"/>
      <w:r w:rsidRPr="00483577">
        <w:rPr>
          <w:rFonts w:ascii="Times New Roman" w:eastAsia="Times New Roman" w:hAnsi="Times New Roman" w:cs="Times New Roman"/>
          <w:b/>
          <w:bCs/>
          <w:color w:val="3A4256"/>
          <w:sz w:val="24"/>
          <w:szCs w:val="24"/>
          <w:lang w:eastAsia="ru-RU"/>
        </w:rPr>
        <w:t>от 6 апреля 2015 г. N 120-п</w:t>
      </w:r>
    </w:p>
    <w:bookmarkEnd w:id="0"/>
    <w:p w:rsidR="00483577" w:rsidRPr="00483577" w:rsidRDefault="00483577" w:rsidP="00483577">
      <w:pPr>
        <w:shd w:val="clear" w:color="auto" w:fill="F4F7FB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3A4256"/>
          <w:sz w:val="24"/>
          <w:szCs w:val="24"/>
          <w:lang w:eastAsia="ru-RU"/>
        </w:rPr>
      </w:pPr>
      <w:r w:rsidRPr="00483577">
        <w:rPr>
          <w:rFonts w:ascii="Times New Roman" w:eastAsia="Times New Roman" w:hAnsi="Times New Roman" w:cs="Times New Roman"/>
          <w:b/>
          <w:bCs/>
          <w:color w:val="3A4256"/>
          <w:sz w:val="24"/>
          <w:szCs w:val="24"/>
          <w:lang w:eastAsia="ru-RU"/>
        </w:rPr>
        <w:t>О ВОПРОСАХ ПРОФИЛАКТИКИ НЕЗАКОННОГО ПОТРЕБЛЕНИЯ</w:t>
      </w:r>
    </w:p>
    <w:p w:rsidR="00483577" w:rsidRPr="00483577" w:rsidRDefault="00483577" w:rsidP="00483577">
      <w:pPr>
        <w:shd w:val="clear" w:color="auto" w:fill="F4F7FB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3A4256"/>
          <w:sz w:val="24"/>
          <w:szCs w:val="24"/>
          <w:lang w:eastAsia="ru-RU"/>
        </w:rPr>
      </w:pPr>
      <w:r w:rsidRPr="00483577">
        <w:rPr>
          <w:rFonts w:ascii="Times New Roman" w:eastAsia="Times New Roman" w:hAnsi="Times New Roman" w:cs="Times New Roman"/>
          <w:b/>
          <w:bCs/>
          <w:color w:val="3A4256"/>
          <w:sz w:val="24"/>
          <w:szCs w:val="24"/>
          <w:lang w:eastAsia="ru-RU"/>
        </w:rPr>
        <w:t>НАРКОТИЧЕСКИХ СРЕДСТВ И ПСИХОТРОПНЫХ ВЕЩЕСТВ, НАРКОМАНИИ</w:t>
      </w:r>
    </w:p>
    <w:p w:rsidR="00483577" w:rsidRPr="00483577" w:rsidRDefault="00483577" w:rsidP="00483577">
      <w:pPr>
        <w:shd w:val="clear" w:color="auto" w:fill="F4F7FB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3A4256"/>
          <w:sz w:val="24"/>
          <w:szCs w:val="24"/>
          <w:lang w:eastAsia="ru-RU"/>
        </w:rPr>
      </w:pPr>
      <w:r w:rsidRPr="00483577">
        <w:rPr>
          <w:rFonts w:ascii="Times New Roman" w:eastAsia="Times New Roman" w:hAnsi="Times New Roman" w:cs="Times New Roman"/>
          <w:b/>
          <w:bCs/>
          <w:color w:val="3A4256"/>
          <w:sz w:val="24"/>
          <w:szCs w:val="24"/>
          <w:lang w:eastAsia="ru-RU"/>
        </w:rPr>
        <w:t xml:space="preserve">И </w:t>
      </w:r>
      <w:proofErr w:type="gramStart"/>
      <w:r w:rsidRPr="00483577">
        <w:rPr>
          <w:rFonts w:ascii="Times New Roman" w:eastAsia="Times New Roman" w:hAnsi="Times New Roman" w:cs="Times New Roman"/>
          <w:b/>
          <w:bCs/>
          <w:color w:val="3A4256"/>
          <w:sz w:val="24"/>
          <w:szCs w:val="24"/>
          <w:lang w:eastAsia="ru-RU"/>
        </w:rPr>
        <w:t>УСТАНОВЛЕНИИ</w:t>
      </w:r>
      <w:proofErr w:type="gramEnd"/>
      <w:r w:rsidRPr="00483577">
        <w:rPr>
          <w:rFonts w:ascii="Times New Roman" w:eastAsia="Times New Roman" w:hAnsi="Times New Roman" w:cs="Times New Roman"/>
          <w:b/>
          <w:bCs/>
          <w:color w:val="3A4256"/>
          <w:sz w:val="24"/>
          <w:szCs w:val="24"/>
          <w:lang w:eastAsia="ru-RU"/>
        </w:rPr>
        <w:t xml:space="preserve"> ПОРЯДКА ПРОВЕДЕНИЯ КВАЛИФИКАЦИОННОГО ОТБОРА</w:t>
      </w:r>
    </w:p>
    <w:p w:rsidR="00483577" w:rsidRPr="00483577" w:rsidRDefault="00483577" w:rsidP="00483577">
      <w:pPr>
        <w:shd w:val="clear" w:color="auto" w:fill="F4F7FB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3A4256"/>
          <w:sz w:val="24"/>
          <w:szCs w:val="24"/>
          <w:lang w:eastAsia="ru-RU"/>
        </w:rPr>
      </w:pPr>
      <w:r w:rsidRPr="00483577">
        <w:rPr>
          <w:rFonts w:ascii="Times New Roman" w:eastAsia="Times New Roman" w:hAnsi="Times New Roman" w:cs="Times New Roman"/>
          <w:b/>
          <w:bCs/>
          <w:color w:val="3A4256"/>
          <w:sz w:val="24"/>
          <w:szCs w:val="24"/>
          <w:lang w:eastAsia="ru-RU"/>
        </w:rPr>
        <w:t>НЕКОММЕРЧЕСКИХ ОРГАНИЗАЦИЙ, ОСУЩЕСТВЛЯЮЩИХ ДЕЯТЕЛЬНОСТЬВ СФЕРЕ СОЦИАЛЬНОЙ РЕАБИЛИТАЦИИ И РЕСОЦИАЛИЗАЦИИ ЛИЦ,</w:t>
      </w:r>
      <w:r w:rsidR="00FC14AC">
        <w:rPr>
          <w:rFonts w:ascii="Times New Roman" w:eastAsia="Times New Roman" w:hAnsi="Times New Roman" w:cs="Times New Roman"/>
          <w:color w:val="3A4256"/>
          <w:sz w:val="24"/>
          <w:szCs w:val="24"/>
          <w:lang w:eastAsia="ru-RU"/>
        </w:rPr>
        <w:t xml:space="preserve"> </w:t>
      </w:r>
      <w:r w:rsidRPr="00483577">
        <w:rPr>
          <w:rFonts w:ascii="Times New Roman" w:eastAsia="Times New Roman" w:hAnsi="Times New Roman" w:cs="Times New Roman"/>
          <w:b/>
          <w:bCs/>
          <w:color w:val="3A4256"/>
          <w:sz w:val="24"/>
          <w:szCs w:val="24"/>
          <w:lang w:eastAsia="ru-RU"/>
        </w:rPr>
        <w:t>ДОПУСКАЮЩИХ НЕЗАКОННОЕ ПОТРЕБЛЕНИЕ НАРКОТИЧЕСКИХ СРЕДСТВ</w:t>
      </w:r>
      <w:proofErr w:type="gramStart"/>
      <w:r w:rsidRPr="00483577">
        <w:rPr>
          <w:rFonts w:ascii="Times New Roman" w:eastAsia="Times New Roman" w:hAnsi="Times New Roman" w:cs="Times New Roman"/>
          <w:b/>
          <w:bCs/>
          <w:color w:val="3A4256"/>
          <w:sz w:val="24"/>
          <w:szCs w:val="24"/>
          <w:lang w:eastAsia="ru-RU"/>
        </w:rPr>
        <w:t>,П</w:t>
      </w:r>
      <w:proofErr w:type="gramEnd"/>
      <w:r w:rsidRPr="00483577">
        <w:rPr>
          <w:rFonts w:ascii="Times New Roman" w:eastAsia="Times New Roman" w:hAnsi="Times New Roman" w:cs="Times New Roman"/>
          <w:b/>
          <w:bCs/>
          <w:color w:val="3A4256"/>
          <w:sz w:val="24"/>
          <w:szCs w:val="24"/>
          <w:lang w:eastAsia="ru-RU"/>
        </w:rPr>
        <w:t>СИХОТРОПНЫХ ВЕЩЕСТВ И НОВЫХ ПОТЕНЦИАЛЬНО ОПАСНЫХПСИХОАКТИВНЫХ ВЕЩЕСТВ</w:t>
      </w:r>
    </w:p>
    <w:p w:rsidR="00483577" w:rsidRPr="00483577" w:rsidRDefault="00483577" w:rsidP="00483577">
      <w:pPr>
        <w:shd w:val="clear" w:color="auto" w:fill="F4F7FB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3A4256"/>
          <w:sz w:val="24"/>
          <w:szCs w:val="24"/>
          <w:lang w:eastAsia="ru-RU"/>
        </w:rPr>
      </w:pPr>
      <w:r w:rsidRPr="00483577">
        <w:rPr>
          <w:rFonts w:ascii="Times New Roman" w:eastAsia="Times New Roman" w:hAnsi="Times New Roman" w:cs="Times New Roman"/>
          <w:color w:val="3A4256"/>
          <w:sz w:val="24"/>
          <w:szCs w:val="24"/>
          <w:lang w:eastAsia="ru-RU"/>
        </w:rPr>
        <w:t>(в ред. постановлений Правительства Тюменской области от 28.09.2015 N 452-п,</w:t>
      </w:r>
      <w:r w:rsidRPr="00483577">
        <w:rPr>
          <w:rFonts w:ascii="Times New Roman" w:eastAsia="Times New Roman" w:hAnsi="Times New Roman" w:cs="Times New Roman"/>
          <w:color w:val="3A4256"/>
          <w:sz w:val="24"/>
          <w:szCs w:val="24"/>
          <w:lang w:eastAsia="ru-RU"/>
        </w:rPr>
        <w:br/>
        <w:t>от 24.07.2017 N 366-п)</w:t>
      </w:r>
    </w:p>
    <w:p w:rsidR="00483577" w:rsidRPr="00483577" w:rsidRDefault="00483577" w:rsidP="00483577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proofErr w:type="gram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 соответствии с Федеральным законом от 08.01.1998 N 3-ФЗ "О наркотических средствах и психотропных веществах", подпунктом 21.3 пункта 2 статьи 26.3 Федерального закона от 06.10.1999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Указом Президента Российской Федерации от 18.10.2007 N 1374 "О дополнительных мерах по противодействию незаконному обороту наркотических средств, психотропных веществ</w:t>
      </w:r>
      <w:proofErr w:type="gram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и их </w:t>
      </w:r>
      <w:proofErr w:type="spell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прекурсоров</w:t>
      </w:r>
      <w:proofErr w:type="spell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", решением Государственного антинаркотического комитета от 25.06.2014 N 24, Законом Тюменской области от 13.01.2001 N 244 "О профилактике наркомании и токсикомании в Тюменской области", региональной программой "Комплексная реабилитация и </w:t>
      </w:r>
      <w:proofErr w:type="spell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ресоциализация</w:t>
      </w:r>
      <w:proofErr w:type="spell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потребителей наркотических средств и психотропных веществ", утвержденной распоряжением Правительства Тюменской области от 05.06.2013 N 920-рп: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(в ред. постановления Правительства Тюменской области от 24.07.2017 N 366-п)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1. Утвердить Положение о порядке проведения квалификационного отбора некоммерческих организаций, осуществляющих деятельность в сфере социальной реабилитации и </w:t>
      </w:r>
      <w:proofErr w:type="spell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ресоциализации</w:t>
      </w:r>
      <w:proofErr w:type="spell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лиц, допускающих незаконное потребление наркотических средств, психотропных веществ и новых потенциально опасных </w:t>
      </w:r>
      <w:proofErr w:type="spell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психоактивных</w:t>
      </w:r>
      <w:proofErr w:type="spell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веществ, согласно приложению к настоящему постановлению.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2. Контроль за исполнением настоящего постановления возложить на заместителя Губернатора Тюменской области, директора Департамента социального развития 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>Тюменской области</w:t>
      </w:r>
      <w:proofErr w:type="gram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п</w:t>
      </w:r>
      <w:proofErr w:type="gram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 2 в ред. постановления Правительства Тюменской области от 24.07.2017 N 366-п)</w:t>
      </w:r>
    </w:p>
    <w:p w:rsidR="00483577" w:rsidRPr="00483577" w:rsidRDefault="00483577" w:rsidP="00483577">
      <w:pPr>
        <w:shd w:val="clear" w:color="auto" w:fill="F4F7FB"/>
        <w:spacing w:before="240" w:after="240" w:line="240" w:lineRule="auto"/>
        <w:jc w:val="right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Губернатор области</w:t>
      </w:r>
    </w:p>
    <w:p w:rsidR="00483577" w:rsidRPr="00483577" w:rsidRDefault="00483577" w:rsidP="00483577">
      <w:pPr>
        <w:shd w:val="clear" w:color="auto" w:fill="F4F7FB"/>
        <w:spacing w:before="240" w:after="240" w:line="240" w:lineRule="auto"/>
        <w:jc w:val="right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В.В.ЯКУШЕВ</w:t>
      </w:r>
    </w:p>
    <w:p w:rsidR="00483577" w:rsidRPr="00483577" w:rsidRDefault="00483577" w:rsidP="00483577">
      <w:pPr>
        <w:shd w:val="clear" w:color="auto" w:fill="F4F7FB"/>
        <w:spacing w:before="240" w:after="240" w:line="240" w:lineRule="auto"/>
        <w:jc w:val="right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Приложение</w:t>
      </w:r>
    </w:p>
    <w:p w:rsidR="00483577" w:rsidRPr="00483577" w:rsidRDefault="00483577" w:rsidP="00483577">
      <w:pPr>
        <w:shd w:val="clear" w:color="auto" w:fill="F4F7FB"/>
        <w:spacing w:before="240" w:after="240" w:line="240" w:lineRule="auto"/>
        <w:jc w:val="right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к постановлению Правительства</w:t>
      </w:r>
    </w:p>
    <w:p w:rsidR="00483577" w:rsidRPr="00483577" w:rsidRDefault="00483577" w:rsidP="00483577">
      <w:pPr>
        <w:shd w:val="clear" w:color="auto" w:fill="F4F7FB"/>
        <w:spacing w:before="240" w:after="240" w:line="240" w:lineRule="auto"/>
        <w:jc w:val="right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Тюменской области</w:t>
      </w:r>
    </w:p>
    <w:p w:rsidR="00483577" w:rsidRPr="00483577" w:rsidRDefault="00483577" w:rsidP="00483577">
      <w:pPr>
        <w:shd w:val="clear" w:color="auto" w:fill="F4F7FB"/>
        <w:spacing w:before="240" w:after="240" w:line="240" w:lineRule="auto"/>
        <w:jc w:val="right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от 6 апреля 2015 г. N 120-п</w:t>
      </w:r>
    </w:p>
    <w:p w:rsidR="00483577" w:rsidRPr="00483577" w:rsidRDefault="00483577" w:rsidP="00483577">
      <w:pPr>
        <w:shd w:val="clear" w:color="auto" w:fill="F4F7FB"/>
        <w:spacing w:before="240" w:after="240" w:line="240" w:lineRule="auto"/>
        <w:jc w:val="center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483577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ПОЛОЖЕНИЕ</w:t>
      </w:r>
      <w:r w:rsidRPr="00483577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О ПОРЯДКЕ ПРОВЕДЕНИЯ КВАЛИФИКАЦИОННОГО ОТБОРА НЕКОММЕРЧЕСКИХ</w:t>
      </w:r>
      <w:r w:rsidRPr="00483577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ОРГАНИЗАЦИЙ, ОСУЩЕСТВЛЯЮЩИХ ДЕЯТЕЛЬНОСТЬ В СФЕРЕ СОЦИАЛЬНОЙ</w:t>
      </w:r>
      <w:r w:rsidRPr="00483577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РЕАБИЛИТАЦИИ И РЕСОЦИАЛИЗАЦИИ ЛИЦ, ДОПУСКАЮЩИХ НЕЗАКОННОЕ</w:t>
      </w:r>
      <w:r w:rsidRPr="00483577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ПОТРЕБЛЕНИЕ НАРКОТИЧЕСКИХ СРЕДСТВ, ПСИХОТРОПНЫХ ВЕЩЕСТВ</w:t>
      </w:r>
      <w:r w:rsidRPr="00483577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И НОВЫХ ПОТЕНЦИАЛЬНО ОПАСНЫХ ПСИХОАКТИВНЫХ ВЕЩЕСТВ</w:t>
      </w:r>
    </w:p>
    <w:p w:rsidR="00483577" w:rsidRPr="00483577" w:rsidRDefault="00483577" w:rsidP="00483577">
      <w:pPr>
        <w:shd w:val="clear" w:color="auto" w:fill="F4F7FB"/>
        <w:spacing w:before="240" w:after="240" w:line="240" w:lineRule="auto"/>
        <w:jc w:val="center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(в ред. постановления Правительства Тюменской области от 24.07.2017 N 366-п)</w:t>
      </w:r>
    </w:p>
    <w:p w:rsidR="00483577" w:rsidRPr="00483577" w:rsidRDefault="00483577" w:rsidP="00483577">
      <w:pPr>
        <w:shd w:val="clear" w:color="auto" w:fill="F4F7FB"/>
        <w:spacing w:before="240" w:after="240" w:line="240" w:lineRule="auto"/>
        <w:jc w:val="center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1. Общие положения</w:t>
      </w:r>
    </w:p>
    <w:p w:rsidR="00483577" w:rsidRPr="00483577" w:rsidRDefault="00483577" w:rsidP="00483577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1.1. </w:t>
      </w:r>
      <w:proofErr w:type="gram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Настоящее Положение о порядке проведения квалификационного отбора некоммерческих организаций, осуществляющих деятельность в сфере социальной реабилитации и </w:t>
      </w:r>
      <w:proofErr w:type="spell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ресоциализации</w:t>
      </w:r>
      <w:proofErr w:type="spell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лиц, допускающих незаконное потребление наркотических средств, психотропных веществ и новых потенциально опасных </w:t>
      </w:r>
      <w:proofErr w:type="spell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психоактивных</w:t>
      </w:r>
      <w:proofErr w:type="spell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веществ (далее - Положение, наркотические средства), разработано в соответствии с Федеральным законом от 08.01.1998 N 3-ФЗ "О наркотических средствах и психотропных веществах", подпунктом 21.3 пункта 2 статьи 26.3 Федерального закона от</w:t>
      </w:r>
      <w:proofErr w:type="gram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</w:t>
      </w:r>
      <w:proofErr w:type="gram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06.10.1999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Указом Президента Российской Федерации от 18.10.2007 N 1374 "О дополнительных мерах по противодействию незаконному обороту наркотических средств, психотропных веществ и их </w:t>
      </w:r>
      <w:proofErr w:type="spell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прекурсоров</w:t>
      </w:r>
      <w:proofErr w:type="spell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", решением Государственного антинаркотического комитета от 25.06.2014 N 24, Законом Тюменской области от 13.01.2001 N 244 "О профилактике наркомании и токсикомании в</w:t>
      </w:r>
      <w:proofErr w:type="gram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Тюменской области", региональной программой "Комплексная реабилитация и </w:t>
      </w:r>
      <w:proofErr w:type="spell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ресоциализация</w:t>
      </w:r>
      <w:proofErr w:type="spell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потребителей наркотических средств и психотропных веществ", утвержденной распоряжением Правительства Тюменской области от 05.06.2013 N 920-рп.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1.2. </w:t>
      </w:r>
      <w:proofErr w:type="gram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Настоящее Положение устанавливает процедуру квалификационного отбора некоммерческих организаций, осуществляющих деятельность в сфере социальной 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 xml:space="preserve">реабилитации и </w:t>
      </w:r>
      <w:proofErr w:type="spell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ресоциализации</w:t>
      </w:r>
      <w:proofErr w:type="spell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лиц, допускающих незаконное потребление наркотических средств (далее - квалификационный отбор, потребители наркотиков) и критерии, методы оценки качества услуг по социальной реабилитации и </w:t>
      </w:r>
      <w:proofErr w:type="spell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ресоциализации</w:t>
      </w:r>
      <w:proofErr w:type="spell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лиц, допускающих незаконное потребление наркотических средств (далее - критерии оценки), согласно приложению N 1 к настоящему Положению.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1.3.</w:t>
      </w:r>
      <w:proofErr w:type="gram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Уполномоченным исполнительным органом государственной власти Тюменской области по реализации настоящего Положения является Департамент социального развития Тюменской области (далее - уполномоченный орган).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1.4. Квалификационный отбор проводится в целях создания регионального сегмента (реестра) Национальной системы комплексной реабилитации и </w:t>
      </w:r>
      <w:proofErr w:type="spell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ресоциализации</w:t>
      </w:r>
      <w:proofErr w:type="spell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потребителей наркотиков (далее - реестр), выявления и мотивирования потребителей наркотиков к участию в программах комплексной реабилитации и </w:t>
      </w:r>
      <w:proofErr w:type="spell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ресоциализации</w:t>
      </w:r>
      <w:proofErr w:type="spell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на основе государственно-частного партнерства.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1.5. </w:t>
      </w:r>
      <w:proofErr w:type="gram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Квалификационный отбор проводится на добровольной основе среди юридических лиц - некоммерческих организаций (далее - реабилитационные организации), созданных в предусмотренных Федеральным законом от 12.01.1996 N 7-ФЗ "О некоммерческих организациях" формах, предоставляющих услуги по социальной реабилитации и </w:t>
      </w:r>
      <w:proofErr w:type="spell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ресоциализации</w:t>
      </w:r>
      <w:proofErr w:type="spell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потребителей наркотиков, зарегистрированных в качестве юридического лица в Тюменской области и действующих не менее одного года со дня государственной регистрации, не имеющих просроченной задолженности по налоговым</w:t>
      </w:r>
      <w:proofErr w:type="gram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платежам в любой из уровней бюджета и платежам в государственные внебюджетные фонды, по уплате пеней и налоговых санкций, штрафов, а также не находящихся в процессе реорганизации, ликвидации, осуществления процедуры банкротства.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1.6. Реабилитационные организации по собственной инициативе участвуют в квалификационном отборе путем подачи заявки в уполномоченный орган в соответствии с настоящим Положением.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1.7. Квалификационный отбор осуществляется межведомственной комиссией по проведению квалификационного отбора реабилитационных организаций, осуществляющих деятельность в сфере социальной реабилитации и </w:t>
      </w:r>
      <w:proofErr w:type="spell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ресоциализации</w:t>
      </w:r>
      <w:proofErr w:type="spell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потребителей наркотиков (далее - межведомственная комиссия).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1.8. В состав межведомственной комиссии входят представители исполнительных органов государственной власти Тюменской области (в сферах профилактики наркомании, здравоохранения и иных сферах деятельности), а также по согласованию территориальных федеральных органов исполнительной власти (в том числе правоохранительных, контролирующих и иных органов).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Состав межведомственной комиссии и положение о ней утверждаются заместителем Губернатора Тюменской области, курирующим сферу социальной поддержки и социального обслуживания населения.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1.9. Информация об уполномоченном органе, решение уполномоченного органа о проведении квалификационного отбора, сроках принятия заявок и документов, настоящее Положение размещаются на Официальном портале органов государственной власти Тюменской области (www.admtyumen.ru).</w:t>
      </w:r>
    </w:p>
    <w:p w:rsidR="00483577" w:rsidRPr="00483577" w:rsidRDefault="00483577" w:rsidP="00483577">
      <w:pPr>
        <w:shd w:val="clear" w:color="auto" w:fill="F4F7FB"/>
        <w:spacing w:before="240" w:after="240" w:line="240" w:lineRule="auto"/>
        <w:jc w:val="center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>2. Перечень документов для участия в квалификационном отборе</w:t>
      </w:r>
    </w:p>
    <w:p w:rsidR="00483577" w:rsidRPr="00483577" w:rsidRDefault="00483577" w:rsidP="00483577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2.1. Для участия в квалификационном отборе реабилитационные организации представляют в уполномоченный орган следующие документы: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2.1.1. Заявку на участие в квалификационном отборе в соответствии с приложением N 2 к настоящему Положению.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2.1.2. Копию устава, подписанную руководителем и заверенную печатью организации.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2.1.3. Документ, подтверждающий полномочия лица на осуществление действий от имени организации, подавшей заявку на участие в квалификационном отборе: в случае если заявка подписана руководителем организации - документ, подтверждающий правомочность руководителя действовать от имени организации в соответствии с учредительными документами (документ о назначении руководителя); в случае если заявка подписана не руководителем организации - доверенность, должным образом оформленная и свидетельствующая о том, что лицо, подписавшее заявку, имеет право подписи.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Если информация (в том числе документы), включенная в состав заявки на участие в квалификационном отборе, содержит персональные данные, в состав заявки должны быть включены согласия субъектов этих данных на их обработку. В противном случае включение в состав заявки на участие в квалификационном отборе информации, содержащей персональные данные, не допускается.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2.2. Реабилитационная организация вправе по собственной инициативе представить вместе с заявкой следующие документы: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2.2.1. Выписку из Единого государственного реестра юридических лиц, выданную не ранее чем за один месяц до дня подачи документов.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2.2.2. </w:t>
      </w:r>
      <w:proofErr w:type="gram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Документы, подтверждающие отсутствие просроченной задолженности по налоговым платежам в любой из уровней бюджета и платежам в государственные внебюджетные фонды, исполнение обязанностей по уплате пеней и налоговых санкций, штрафов, выданные не ранее чем за месяц до дня подачи заявки для участия в квалификационном отборе.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2.3.</w:t>
      </w:r>
      <w:proofErr w:type="gram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Документы должны быть выполнены без подчисток, исправлений, сокращений и формулировок, допускающих двоякое толкование смыслового содержания текста.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2.4. Документы, указанные в пунктах 2.1 и 2.2 настоящего Положения, направляются на бумажном носителе.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2.5. Реабилитационная организация при формировании документов вправе по своей инициативе дополнительно представить информационно-аналитические материалы.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2.6. Представленные реабилитационной организацией документы в составе заявки не возвращаются.</w:t>
      </w:r>
    </w:p>
    <w:p w:rsidR="00483577" w:rsidRPr="00483577" w:rsidRDefault="00483577" w:rsidP="00483577">
      <w:pPr>
        <w:shd w:val="clear" w:color="auto" w:fill="F4F7FB"/>
        <w:spacing w:before="240" w:after="240" w:line="240" w:lineRule="auto"/>
        <w:jc w:val="center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3. Порядок проведения квалификационного отбора</w:t>
      </w:r>
    </w:p>
    <w:p w:rsidR="00483577" w:rsidRPr="00483577" w:rsidRDefault="00483577" w:rsidP="00483577">
      <w:pPr>
        <w:shd w:val="clear" w:color="auto" w:fill="F4F7FB"/>
        <w:spacing w:before="240" w:after="240" w:line="240" w:lineRule="auto"/>
        <w:jc w:val="both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3.1. Прием заявок на участие в квалификационном отборе осуществляется уполномоченным органом. Датами начала приема заявок являются - 1 апреля и 1 сентября, прием осуществляется в течение 30 календарных дней.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>3.2. Поступившие документы реабилитационной организации регистрируются уполномоченным органом не позднее одного рабочего дня, следующего за днем их поступления.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3.3. Уполномоченный орган в течение 15 рабочих дней со дня регистрации заявки, осуществляет проверку представленных документов.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В случае </w:t>
      </w:r>
      <w:proofErr w:type="spell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непредоставления</w:t>
      </w:r>
      <w:proofErr w:type="spell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документов, указанных в пункте 2.2 настоящего Положения, уполномоченный орган запрашивает сведения о реабилитационной организации в течение трех рабочих дней со дня регистрации заявки у соответствующих органов (организаций), в том числе посредством автоматизированной системы межведомственного электронного взаимодействия Тюменской области.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3.4. По результатам проверки заявки и представленных (полученных) документов (сведений) уполномоченный орган в срок, указанный в пункте 3.3 настоящего Положения принимает решение в форме приказа о допуске (об отказе в допуске) реабилитационной организации к квалификационному отбору.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3.5. </w:t>
      </w:r>
      <w:proofErr w:type="gram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Основаниями для отказа в допуске реабилитационной организации к квалификационном отбору являются: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1) подача заявки позднее срока, установленного в пункте 3.1 настоящего Положения;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2) несоответствие реабилитационной организации требованиям, указанным в пункте 1.5 настоящего Положения;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3) </w:t>
      </w:r>
      <w:proofErr w:type="spell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непредоставление</w:t>
      </w:r>
      <w:proofErr w:type="spell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или не полное предоставление документов, указанных в пункте 2.1 настоящего Положения;</w:t>
      </w:r>
      <w:proofErr w:type="gram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4) отказ реабилитационной организации в осуществлении межведомственной комиссией выездного осмотра объектов данной организации по фактическому месту осуществления деятельности.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Уполномоченный орган в течение пяти рабочих дней со дня принятия решения уведомляет реабилитационную организацию о допуске (об отказе в допуске) к квалификационному отбору. Письмо о допуске (об отказе в допуске) к квалификационному отбору направляется реабилитационной организации на электронный адрес, указанный в заявлении. В письме об отказе в допуске к квалификационному отбору указываются причины отказа.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Реабилитационная организация до окончания срока приема заявок на участие в квалификационном отборе, установленного в соответствии с пунктом 3.1 настоящего Положения, вправе повторно направить документы в уполномоченный орган в случае устранения всех оснований, послуживших причинами отказа в допуске к квалификационному отбору.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3.6. Уполномоченный орган в течение пяти рабочих дней со дня принятия решения о допуске реабилитационной организации к квалификационному отбору направляет заявку и прилагаемые документы в межведомственную комиссию.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</w:r>
      <w:proofErr w:type="gram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В течение 30 рабочих дней со дня поступления в межведомственную комиссию решения уполномоченного органа и документов реабилитационной организации, допущенной к квалификационному отбору, межведомственная комиссия рассматривает документы и предварительно оценивает деятельность реабилитационной организации, после чего при ее согласии осуществляет 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>выездной осмотр объектов реабилитационной организации по фактическому месту осуществления деятельности на предмет соответствия критериям и методам оценки качества услуг по социальной реабилитации</w:t>
      </w:r>
      <w:proofErr w:type="gram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и </w:t>
      </w:r>
      <w:proofErr w:type="spell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ресоциализации</w:t>
      </w:r>
      <w:proofErr w:type="spell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лиц, допускающих незаконное потребление наркотических средств, </w:t>
      </w:r>
      <w:proofErr w:type="gram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указанным</w:t>
      </w:r>
      <w:proofErr w:type="gram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в приложении N 1 к настоящему Положению.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Несоответствие реабилитационной организации одному их критериев, указанных в приложении N 1 к настоящему Положению, является основанием для отказа во включении реабилитационной организации в реестр.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По результатам рассмотрения документов и оценки деятельности межведомственная комиссия принимает решение о включении (об отказе во включении) реабилитационной организации в реестр по форме согласно приложению N 3 к настоящему Положению.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Реабилитационная организация в течение пяти рабочих дней со дня принятия решения письменно информируется о принятом решении путем направления письма на электронный адрес, указанный в заявлении. В уведомлении об отказе во включении реабилитационной организации в реестр указывается причина отказа.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3.7. Решение оформляется протоколом заседания межведомственной комиссии в день ее заседания.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3.8. Уполномоченный орган в течение пяти рабочих дней со дня оформления протокола заседания межведомственной комиссии размещает протокол и реестр на Официальном портале органов государственной власти Тюменской области (www.admtyumen.ru).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3.9. В целях подтверждения того, что реабилитационная организация, включенная в реестр, продолжает соответствовать критериям, указанным в приложении N 1 к настоящему Положению, межведомственная комиссия осуществляет выездной осмотр объектов данной организации по фактическому месту осуществления деятельности с периодичностью один раз в год в соответствии с утвержденным уполномоченным органом планом.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3.10. Основаниями для исключения сведений о реабилитационной организации из реестра являются: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1) ликвидация реабилитационной организации;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2) прекращение деятельности реабилитационной организации в сфере социальной реабилитации и </w:t>
      </w:r>
      <w:proofErr w:type="spell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ресоциализации</w:t>
      </w:r>
      <w:proofErr w:type="spell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лиц, допускающих незаконное потребление наркотических средств;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3) письменное заявление реабилитационной организации. Заявление оформляется в свободной форме;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4) выявленное по результатам выездного осмотра несоответствие реабилитационной организации одному или нескольким критериям, указанным в приложении N 1 к настоящему Положению.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3.11. Реабилитационные организации обязаны уведомить уполномоченный орган об обстоятельствах, указанных в подпунктах 1 и 2 пункта 3.10 настоящего Положения, в течение одного месяца со дня их наступления.</w:t>
      </w:r>
    </w:p>
    <w:p w:rsidR="00483577" w:rsidRPr="00483577" w:rsidRDefault="00483577" w:rsidP="00483577">
      <w:pPr>
        <w:shd w:val="clear" w:color="auto" w:fill="F4F7FB"/>
        <w:spacing w:before="240" w:after="240" w:line="240" w:lineRule="auto"/>
        <w:jc w:val="right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Приложение N 1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к Положению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>о порядке проведения квалификационного отбора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некоммерческих организаций, осуществляющих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деятельность в сфере социальной реабилитации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и </w:t>
      </w:r>
      <w:proofErr w:type="spell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ресоциализации</w:t>
      </w:r>
      <w:proofErr w:type="spell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лиц, допускающих незаконное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потребление наркотических средств,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психотропных веществ и новых потенциально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опасных </w:t>
      </w:r>
      <w:proofErr w:type="spell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психоактивных</w:t>
      </w:r>
      <w:proofErr w:type="spell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веществ</w:t>
      </w:r>
    </w:p>
    <w:p w:rsidR="00483577" w:rsidRPr="00483577" w:rsidRDefault="00483577" w:rsidP="00483577">
      <w:pPr>
        <w:shd w:val="clear" w:color="auto" w:fill="F4F7FB"/>
        <w:spacing w:before="240" w:after="240" w:line="240" w:lineRule="auto"/>
        <w:jc w:val="center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483577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КРИТЕРИИ</w:t>
      </w:r>
      <w:r w:rsidRPr="00483577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И МЕТОДЫ ОЦЕНКИ КАЧЕСТВА УСЛУГ ПО СОЦИАЛЬНОЙ РЕАБИЛИТАЦИИ</w:t>
      </w:r>
      <w:r w:rsidRPr="00483577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И РЕСОЦИАЛИЗАЦИИ ЛИЦ, ДОПУСКАЮЩИХ НЕЗАКОННОЕ ПОТРЕБЛЕНИЕ</w:t>
      </w:r>
      <w:r w:rsidRPr="00483577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НАРКОТИЧЕСКИХ СРЕДСТВ, ПСИХОТРОПНЫХ ВЕЩЕСТВ И НОВЫХ</w:t>
      </w:r>
      <w:r w:rsidRPr="00483577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br/>
        <w:t>ПОТЕНЦИАЛЬНО ОПАСНЫХ ПСИХОАКТИВНЫХ ВЕЩЕСТВ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"/>
        <w:gridCol w:w="3411"/>
        <w:gridCol w:w="2820"/>
        <w:gridCol w:w="2488"/>
      </w:tblGrid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объекта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(способ) оценки</w:t>
            </w:r>
          </w:p>
        </w:tc>
      </w:tr>
      <w:tr w:rsidR="00483577" w:rsidRPr="00483577" w:rsidTr="00483577">
        <w:tc>
          <w:tcPr>
            <w:tcW w:w="96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Оценка базовых условий для социальной реабилитации и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ресоциализации</w:t>
            </w:r>
            <w:proofErr w:type="spellEnd"/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правоустанавливающих документов на используемое здание, сооружения, земельный участок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действующих документов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документов</w:t>
            </w: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противопожарным, санитарно-гигиеническим нормам и правилам условий размещения, питания, водоснабжения, банно-прачечного обслуживания либо наличие договоров с соответствующими службами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документов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наличия документов</w:t>
            </w: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гражданам полной информации о работе реабилитационной организации, о правах и обязанностях проходящего социальную реабилитацию и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ресоциализацию</w:t>
            </w:r>
            <w:proofErr w:type="spell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лица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информации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наличия информации, размещенной в доступном для граждан месте</w:t>
            </w: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письменного договора между проходящим реабилитацию лицом и реабилитационной организацией об оказании помощи по социальной реабилитации и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ресоциализации</w:t>
            </w:r>
            <w:proofErr w:type="spellEnd"/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договоров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наличия договоров</w:t>
            </w: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в договоре условий, закрепляющих взаимную </w:t>
            </w: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ответственность, в том числе добровольного согласия проходящего реабилитацию лица, на меры ограничения и общественного воздействия, а также расторжения договора при нарушении им условий договора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Наличие в договорах </w:t>
            </w: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соответствующих условий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 условий </w:t>
            </w: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договоров</w:t>
            </w: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Кадровый потенциал реабилитационной организации, в том числе наличие у работников опыта участия в реабилитационной деятельности (не менее одного года), знаний по доврачебной помощи, организации проживания и питания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документов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наличия документов</w:t>
            </w: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договоров с медицинскими организациями с целью систематического медицинского </w:t>
            </w:r>
            <w:proofErr w:type="gram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состоянием здоровья реабилитируемых лиц, персональных программ оздоровления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договоров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наличия договоров</w:t>
            </w: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у поступающего на реабилитацию лица необходимой медицинской документации (анализы на ВИЧ-инфекцию, гепатиты, сифилис, флюорография, заключение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дерматовенеролога</w:t>
            </w:r>
            <w:proofErr w:type="spell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терапевта, гинеколога). Наличие полиса обязательного медицинского страхования. Наличие в анамнезе проходящего реабилитацию лица факта немедицинского употребления наркотиков или других ПАВ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соответствующих документов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документации</w:t>
            </w: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условий и оплаты </w:t>
            </w:r>
            <w:proofErr w:type="gram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</w:t>
            </w:r>
            <w:proofErr w:type="gram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проходящих реабилитацию лиц законодательству Российской Федерации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документов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документации</w:t>
            </w:r>
          </w:p>
        </w:tc>
      </w:tr>
      <w:tr w:rsidR="00483577" w:rsidRPr="00483577" w:rsidTr="00483577">
        <w:tc>
          <w:tcPr>
            <w:tcW w:w="96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Оценка процесса социальной реабилитации и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ресоциализации</w:t>
            </w:r>
            <w:proofErr w:type="spellEnd"/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в центре программы социальной реабилитации и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ресоциализации</w:t>
            </w:r>
            <w:proofErr w:type="spellEnd"/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Наличие программы социальной реабилитации </w:t>
            </w: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ресоциализации</w:t>
            </w:r>
            <w:proofErr w:type="spellEnd"/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 наличия программы</w:t>
            </w: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заявленной программы социальной реабилитации и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ресоциализации</w:t>
            </w:r>
            <w:proofErr w:type="spell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реальной деятельности и обеспечение условий для выполнения следующих задач: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профессиональных навыков, профессиональная переподготовка, повышение квалификации, получение образования</w:t>
            </w:r>
          </w:p>
        </w:tc>
        <w:tc>
          <w:tcPr>
            <w:tcW w:w="28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инфраструктуры для развития и восстановления профессиональных навыков.</w:t>
            </w:r>
          </w:p>
          <w:p w:rsidR="00483577" w:rsidRPr="00483577" w:rsidRDefault="00483577" w:rsidP="004835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документированных процедур, их соблюдение</w:t>
            </w:r>
          </w:p>
        </w:tc>
        <w:tc>
          <w:tcPr>
            <w:tcW w:w="25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фактического наличия инфраструктуры, документов</w:t>
            </w: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практики наставничества, социально-психологической и духовной поддержки проходящих реабилитацию лиц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формирования навыков здорового образа жизни с установками на трезвость, полный сознательный отказ от употребления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личностного роста, повышения социальной активности (выполнение обязанностей, принятие послушаний и служения, участие в волонтерской деятельности), способности к самостоятельной разработке и реализации жизненных стратегий и программ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(помощь в восстановлении документов, содействие в трудоустройстве, решении жилищных, социальных, семейных и бытовых проблем)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вовлечения в реабилитационный процесс значимых для реабилитируемого лиц и сообществ.</w:t>
            </w:r>
            <w:proofErr w:type="gram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 </w:t>
            </w: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родственников (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созависимых</w:t>
            </w:r>
            <w:proofErr w:type="spell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лиц), участвующих в программе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личных и групповых планов реабилитации и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ресоциализации</w:t>
            </w:r>
            <w:proofErr w:type="spell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(индивидуальный подход в зависимости от категории проходящих реабилитацию лиц, которым оказывается помощь (по возрасту, полу, образованию, типу зависимости, тяжести, уровню социального функционирования)</w:t>
            </w:r>
            <w:proofErr w:type="gramEnd"/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личных и групповых планов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наличия личных и групповых планов</w:t>
            </w: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условий для развивающего труда и досуга реабилитируемых лиц в соответствии с их психофизиологическим состоянием и квалификацией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имущества, персонала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документов</w:t>
            </w: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Персональный патронат в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постреабилитационный</w:t>
            </w:r>
            <w:proofErr w:type="spell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период. Процент лиц, посещающих амбулаторную программу реабилитационной организации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документов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документов</w:t>
            </w: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 к участию в социальной реабилитации и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ресоциализации</w:t>
            </w:r>
            <w:proofErr w:type="spell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только официально зарегистрированных в Российской Федерации религиозных организаций. </w:t>
            </w:r>
            <w:proofErr w:type="gram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Недопущение к участию в социальной реабилитации и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ресоциализации</w:t>
            </w:r>
            <w:proofErr w:type="spell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религиозных объединений, проповедующих религиозный фундаментализм, а также тоталитарных религиозных сект, иностранных религиозных организаций и миссионеров, деятельность которых представляет угрозу информационной безопасности Российской Федерации, а также общественных и религиозных объединений, осуществляющих экстремистскую деятельность, создающую реальную угрозу нарушения прав и свобод человека и гражданина, </w:t>
            </w: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причинения вреда личности, здоровью граждан, окружающей среде, общественному порядку, общественной</w:t>
            </w:r>
            <w:proofErr w:type="gram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безопасности, собственности, законным экономическим интересам физических и (или) юридических лиц, обществу и государству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Наличие документированных обязательств, их соблюдение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фактического выполнения обязательств</w:t>
            </w: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физического, психологического или духовного насилия (религиозных и оккультных практик, оказывающих деструктивное воздействие на личность, использования методов сайентологии и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дианетики</w:t>
            </w:r>
            <w:proofErr w:type="spell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ежемесячного психологического тестирования и индивидуального консультирования участников программы реабилитации и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ресоциализации</w:t>
            </w:r>
            <w:proofErr w:type="spellEnd"/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результатов тестирования по разработанным шкалам оценки и индивидуального консультирования</w:t>
            </w: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служб первичного контакта (контактно-информационного телефона и /или телефона доверия, консультативной службы, служб по связям с общественностью). Наличие у этих служб верифицированной и обновляемой базы данных по ресурсам помощи и профильным организациям в регионе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соответствующих служб, информации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информации, проверка наличия соответствующих служб</w:t>
            </w: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Ведение статистического учета лиц, проходящих реабилитацию. Сбор сведений об отказе от наркотиков и качестве жизни лиц, прошедших реабилитацию </w:t>
            </w:r>
            <w:proofErr w:type="gram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предшествующие 2 года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документов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наличия и анализ документов</w:t>
            </w:r>
          </w:p>
        </w:tc>
      </w:tr>
      <w:tr w:rsidR="00483577" w:rsidRPr="00483577" w:rsidTr="00483577">
        <w:tc>
          <w:tcPr>
            <w:tcW w:w="96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Оценка результатов социальной реабилитации и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ресоциализации</w:t>
            </w:r>
            <w:proofErr w:type="spellEnd"/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лиц, включенных в программу реабилитации и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ресоциализации</w:t>
            </w:r>
            <w:proofErr w:type="spell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выбывших по собственному желанию, окончивших программу, сохраняющих устойчивую ремиссию не менее 6 месяцев (показатель удержания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реабилитантов</w:t>
            </w:r>
            <w:proofErr w:type="spell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программе не менее 30% от числа поступивших и полностью </w:t>
            </w: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прошедших программу)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Наличие сведений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наличия и анализ сведений</w:t>
            </w: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лиц, прошедших реабилитацию и отказывающихся от наркотиков в течение 1 - 5 лет (и их доля от общего числа окончивших программу)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сведений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наличия и анализ сведений</w:t>
            </w: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Трудоустройство лиц, прошедших реабилитацию, на рабочие места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сведений о трудоустройстве (процент трудоустроенных)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наличия и анализ сведений</w:t>
            </w: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связи между лицами, прошедшими реабилитацию, и специалистами реабилитационной организации в целях профилактики рецидивов, их своевременного диагностирования и вмешательства в кризисные ситуации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документов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наличия и анализ документов</w:t>
            </w: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лиц, прошедших реабилитацию, в работе реабилитационной организации в качестве консультантов, организаторов труда и досуга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документов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наличия и анализ документов</w:t>
            </w: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участия реабилитационной организации в любых формах пропаганды и реализации стратегий "снижения вреда" (пропаганда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наркопотребления</w:t>
            </w:r>
            <w:proofErr w:type="spell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видом выдачи и обмена шприцов, пропаганда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метадоновых</w:t>
            </w:r>
            <w:proofErr w:type="spell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программ,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аутрич</w:t>
            </w:r>
            <w:proofErr w:type="spell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-работа по обучению наркоманов "безопасным" способам употребления наркотиков, "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адвокация</w:t>
            </w:r>
            <w:proofErr w:type="spell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с целью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нарколиберальной</w:t>
            </w:r>
            <w:proofErr w:type="spell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обработки общественного мнения и принимающих ответственное решение руководящих работников</w:t>
            </w:r>
            <w:proofErr w:type="gramEnd"/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(отсутствие) документов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наличия и анализ документов</w:t>
            </w:r>
          </w:p>
        </w:tc>
      </w:tr>
      <w:tr w:rsidR="00483577" w:rsidRPr="00483577" w:rsidTr="00483577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лиц, проходящих реабилитацию и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ресоциализацию</w:t>
            </w:r>
            <w:proofErr w:type="spell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 участию в программах по пропаганде здорового, трезвого образа </w:t>
            </w: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жизни в целях профилактики наркомании и сопутствующих заболеваний, в том числе ВИЧ-инфекции и вирусных гепатитов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Наличие обучающих материалов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наличия и анализ сведений</w:t>
            </w:r>
          </w:p>
        </w:tc>
      </w:tr>
    </w:tbl>
    <w:p w:rsidR="00483577" w:rsidRPr="00483577" w:rsidRDefault="00483577" w:rsidP="00483577">
      <w:pPr>
        <w:shd w:val="clear" w:color="auto" w:fill="F4F7FB"/>
        <w:spacing w:before="240" w:after="240" w:line="240" w:lineRule="auto"/>
        <w:jc w:val="right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>Приложение N 2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к Положению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о порядке проведения квалификационного отбора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некоммерческих организаций, осуществляющих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деятельность в сфере социальной реабилитации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и </w:t>
      </w:r>
      <w:proofErr w:type="spell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ресоциализации</w:t>
      </w:r>
      <w:proofErr w:type="spell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лиц, допускающих незаконное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потребление наркотических средств,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психотропных веществ и новых потенциально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опасных </w:t>
      </w:r>
      <w:proofErr w:type="spell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психоактивных</w:t>
      </w:r>
      <w:proofErr w:type="spell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веществ</w:t>
      </w:r>
    </w:p>
    <w:p w:rsidR="00483577" w:rsidRPr="00483577" w:rsidRDefault="00483577" w:rsidP="00483577">
      <w:pPr>
        <w:shd w:val="clear" w:color="auto" w:fill="F4F7FB"/>
        <w:spacing w:before="240" w:after="240" w:line="240" w:lineRule="auto"/>
        <w:jc w:val="center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ЗАЯВКА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на участие в квалификационном отборе организаций,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предоставляющих услуги по социальной реабилитации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и </w:t>
      </w:r>
      <w:proofErr w:type="spell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ресоциализации</w:t>
      </w:r>
      <w:proofErr w:type="spell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лиц, допускающих немедицинское потребление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наркотических средств, психотропных веществ и новых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потенциально опасных </w:t>
      </w:r>
      <w:proofErr w:type="spell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психоактивных</w:t>
      </w:r>
      <w:proofErr w:type="spell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веществ</w:t>
      </w:r>
    </w:p>
    <w:p w:rsidR="00483577" w:rsidRPr="00483577" w:rsidRDefault="00483577" w:rsidP="00483577">
      <w:pPr>
        <w:shd w:val="clear" w:color="auto" w:fill="F4F7FB"/>
        <w:spacing w:before="240" w:after="240" w:line="240" w:lineRule="auto"/>
        <w:jc w:val="right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 Департамент социального развития Тюменской области</w:t>
      </w:r>
    </w:p>
    <w:tbl>
      <w:tblPr>
        <w:tblW w:w="96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9"/>
        <w:gridCol w:w="2426"/>
      </w:tblGrid>
      <w:tr w:rsidR="00483577" w:rsidRPr="00483577" w:rsidTr="00483577"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реабилитационной организации в соответствии с уставом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577" w:rsidRPr="00483577" w:rsidTr="00483577"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ИНН/КПП/ОГРН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577" w:rsidRPr="00483577" w:rsidTr="00483577"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(юридический, фактический)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577" w:rsidRPr="00483577" w:rsidTr="00483577"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адрес, интернет-сайт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577" w:rsidRPr="00483577" w:rsidTr="00483577"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филиалов в регионе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577" w:rsidRPr="00483577" w:rsidTr="00483577"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(Ф.И.О.), телефон, иные контактные телефоны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577" w:rsidRPr="00483577" w:rsidTr="00483577"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Лицензия на медицинскую деятельность (да/нет)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577" w:rsidRPr="00483577" w:rsidTr="00483577"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Сертификация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577" w:rsidRPr="00483577" w:rsidTr="00483577"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Штат сотрудников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577" w:rsidRPr="00483577" w:rsidTr="00483577"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мест для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реабилитантов</w:t>
            </w:r>
            <w:proofErr w:type="spellEnd"/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577" w:rsidRPr="00483577" w:rsidTr="00483577"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приема на реабилитацию, установленные локальными актами</w:t>
            </w:r>
          </w:p>
          <w:p w:rsidR="00483577" w:rsidRPr="00483577" w:rsidRDefault="00483577" w:rsidP="004835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(дата, номер акта)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577" w:rsidRPr="00483577" w:rsidTr="00483577"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Модель (программа) реабилитации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577" w:rsidRPr="00483577" w:rsidTr="00483577"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реабилитационной программы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577" w:rsidRPr="00483577" w:rsidTr="00483577"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с религиозными и иными организациями (да/нет)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577" w:rsidRPr="00483577" w:rsidTr="00483577"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лиц, прошедших реабилитацию:</w:t>
            </w:r>
          </w:p>
          <w:p w:rsidR="00483577" w:rsidRPr="00483577" w:rsidRDefault="00483577" w:rsidP="004835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 момента осуществления деятельности реабилитационной организации</w:t>
            </w:r>
          </w:p>
          <w:p w:rsidR="00483577" w:rsidRPr="00483577" w:rsidRDefault="00483577" w:rsidP="0048357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текущем году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577" w:rsidRPr="00483577" w:rsidTr="00483577"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ремиссии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реабилитантов</w:t>
            </w:r>
            <w:proofErr w:type="spell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иные критерии оценки эффективности реабилитационных программ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577" w:rsidRPr="00483577" w:rsidTr="00483577"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Постреабилитационный</w:t>
            </w:r>
            <w:proofErr w:type="spell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патронаж (да/нет)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577" w:rsidRPr="00483577" w:rsidTr="00483577">
        <w:tc>
          <w:tcPr>
            <w:tcW w:w="95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Реабилитационная организация согласна с условиями проведения квалификационного отбора, установленными Положением о порядке проведения квалификационного отбора некоммерческих организаций, осуществляющих деятельность в сфере социальной реабилитации и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ресоциализации</w:t>
            </w:r>
            <w:proofErr w:type="spell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лиц, допускающих незаконное потребление наркотических средств, психотропных веществ и новых потенциально опасных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</w:t>
            </w:r>
            <w:proofErr w:type="gramEnd"/>
          </w:p>
        </w:tc>
      </w:tr>
      <w:tr w:rsidR="00483577" w:rsidRPr="00483577" w:rsidTr="00483577"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Реабилитационная организация согласна организовать осмотр объектов для посещения (выезда) межведомственной комиссии по месту нахождения организации и оценки деятельности на предмет соответствия критериям и методам оценки качества услуг по социальной реабилитации и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ресоциализации</w:t>
            </w:r>
            <w:proofErr w:type="spell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лиц, допускающих незаконное потребление наркотических средств, указанным в приложении N 1 к Положению о порядке проведения квалификационного отбора некоммерческих организаций, осуществляющих деятельность в сфере социальной реабилитации и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ресоциализации</w:t>
            </w:r>
            <w:proofErr w:type="spellEnd"/>
            <w:proofErr w:type="gram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лиц, допускающих незаконное потребление наркотических средств, психотропных веществ и новых потенциально опасных </w:t>
            </w:r>
            <w:proofErr w:type="spell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 (да/нет)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577" w:rsidRPr="00483577" w:rsidTr="00483577">
        <w:tc>
          <w:tcPr>
            <w:tcW w:w="95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Реабилитационная организация не находится в процессе ликвидации, в отношении нее не осуществляется процедура банкротства</w:t>
            </w:r>
          </w:p>
        </w:tc>
      </w:tr>
      <w:tr w:rsidR="00483577" w:rsidRPr="00483577" w:rsidTr="00483577">
        <w:tc>
          <w:tcPr>
            <w:tcW w:w="95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расчетам с бюджетами всех уровней и государственными внебюджетными фондами на дату представления заявки отсутствует</w:t>
            </w:r>
          </w:p>
        </w:tc>
      </w:tr>
      <w:tr w:rsidR="00483577" w:rsidRPr="00483577" w:rsidTr="00483577"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подачи заявки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"___" ______________ 20__ г.</w:t>
            </w:r>
          </w:p>
        </w:tc>
      </w:tr>
      <w:tr w:rsidR="00483577" w:rsidRPr="00483577" w:rsidTr="00483577"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руководителя: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Подпись:</w:t>
            </w:r>
          </w:p>
        </w:tc>
      </w:tr>
      <w:tr w:rsidR="00483577" w:rsidRPr="00483577" w:rsidTr="00483577"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регистрации заявки (заполняется Департаментом социального развития Тюменской области)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3577" w:rsidRPr="00483577" w:rsidRDefault="00483577" w:rsidP="00483577">
      <w:pPr>
        <w:shd w:val="clear" w:color="auto" w:fill="F4F7FB"/>
        <w:spacing w:before="240" w:after="240" w:line="240" w:lineRule="auto"/>
        <w:jc w:val="right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>Приложение N 3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к Положению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о порядке проведения квалификационного отбора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некоммерческих организаций, осуществляющих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деятельность в сфере социальной реабилитации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и </w:t>
      </w:r>
      <w:proofErr w:type="spell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ресоциализации</w:t>
      </w:r>
      <w:proofErr w:type="spell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лиц, допускающих незаконное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потребление наркотических средств,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психотропных веществ и новых потенциально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опасных </w:t>
      </w:r>
      <w:proofErr w:type="spell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психоактивных</w:t>
      </w:r>
      <w:proofErr w:type="spell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веществ</w:t>
      </w:r>
    </w:p>
    <w:p w:rsidR="00483577" w:rsidRPr="00483577" w:rsidRDefault="00483577" w:rsidP="00483577">
      <w:pPr>
        <w:shd w:val="clear" w:color="auto" w:fill="F4F7FB"/>
        <w:spacing w:before="240" w:after="240" w:line="240" w:lineRule="auto"/>
        <w:jc w:val="center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Региональный сегмент (реестр)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Национальной системы комплексной реабилитации</w:t>
      </w:r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и </w:t>
      </w:r>
      <w:proofErr w:type="spellStart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ресоциализации</w:t>
      </w:r>
      <w:proofErr w:type="spellEnd"/>
      <w:r w:rsidRPr="00483577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потребителей наркотиков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"/>
        <w:gridCol w:w="2113"/>
        <w:gridCol w:w="1719"/>
        <w:gridCol w:w="807"/>
        <w:gridCol w:w="1408"/>
        <w:gridCol w:w="1340"/>
        <w:gridCol w:w="1456"/>
      </w:tblGrid>
      <w:tr w:rsidR="00483577" w:rsidRPr="00483577" w:rsidTr="00483577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реабилитационной организации в соответствии с уставом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(юридический, фактический)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ИНН, КПП, ОГРН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адрес, интернет-сайт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контактные телефоны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(Ф.И.О.), телефон</w:t>
            </w:r>
          </w:p>
        </w:tc>
      </w:tr>
      <w:tr w:rsidR="00483577" w:rsidRPr="00483577" w:rsidTr="00483577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577" w:rsidRPr="00483577" w:rsidTr="00483577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577" w:rsidRPr="00483577" w:rsidTr="00483577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577" w:rsidRPr="00483577" w:rsidTr="00483577"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577" w:rsidRPr="00483577" w:rsidRDefault="00483577" w:rsidP="0048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3577" w:rsidRPr="00483577" w:rsidRDefault="00483577" w:rsidP="00483577">
      <w:pPr>
        <w:numPr>
          <w:ilvl w:val="0"/>
          <w:numId w:val="1"/>
        </w:numPr>
        <w:shd w:val="clear" w:color="auto" w:fill="F4F7FB"/>
        <w:spacing w:after="0" w:line="240" w:lineRule="auto"/>
        <w:ind w:left="-240" w:right="-180"/>
        <w:textAlignment w:val="top"/>
        <w:rPr>
          <w:rFonts w:ascii="Arial" w:eastAsia="Times New Roman" w:hAnsi="Arial" w:cs="Arial"/>
          <w:color w:val="3A4256"/>
          <w:sz w:val="20"/>
          <w:szCs w:val="20"/>
          <w:lang w:eastAsia="ru-RU"/>
        </w:rPr>
      </w:pPr>
    </w:p>
    <w:p w:rsidR="00483577" w:rsidRPr="00483577" w:rsidRDefault="00483577" w:rsidP="00483577">
      <w:pPr>
        <w:numPr>
          <w:ilvl w:val="0"/>
          <w:numId w:val="1"/>
        </w:numPr>
        <w:shd w:val="clear" w:color="auto" w:fill="F4F7FB"/>
        <w:spacing w:before="30" w:after="0" w:line="240" w:lineRule="auto"/>
        <w:ind w:left="-240" w:right="-180"/>
        <w:textAlignment w:val="top"/>
        <w:rPr>
          <w:rFonts w:ascii="Arial" w:eastAsia="Times New Roman" w:hAnsi="Arial" w:cs="Arial"/>
          <w:color w:val="3A4256"/>
          <w:sz w:val="20"/>
          <w:szCs w:val="20"/>
          <w:lang w:eastAsia="ru-RU"/>
        </w:rPr>
      </w:pPr>
    </w:p>
    <w:p w:rsidR="00483577" w:rsidRPr="00483577" w:rsidRDefault="00483577" w:rsidP="00483577">
      <w:pPr>
        <w:numPr>
          <w:ilvl w:val="0"/>
          <w:numId w:val="1"/>
        </w:numPr>
        <w:shd w:val="clear" w:color="auto" w:fill="F4F7FB"/>
        <w:spacing w:before="30" w:after="0" w:line="240" w:lineRule="auto"/>
        <w:ind w:left="-240" w:right="-180"/>
        <w:textAlignment w:val="top"/>
        <w:rPr>
          <w:rFonts w:ascii="Arial" w:eastAsia="Times New Roman" w:hAnsi="Arial" w:cs="Arial"/>
          <w:color w:val="3A4256"/>
          <w:sz w:val="20"/>
          <w:szCs w:val="20"/>
          <w:lang w:eastAsia="ru-RU"/>
        </w:rPr>
      </w:pPr>
    </w:p>
    <w:p w:rsidR="00483577" w:rsidRPr="00483577" w:rsidRDefault="00483577" w:rsidP="00483577">
      <w:pPr>
        <w:numPr>
          <w:ilvl w:val="0"/>
          <w:numId w:val="1"/>
        </w:numPr>
        <w:shd w:val="clear" w:color="auto" w:fill="F4F7FB"/>
        <w:spacing w:before="30" w:line="240" w:lineRule="auto"/>
        <w:ind w:left="-240"/>
        <w:textAlignment w:val="top"/>
        <w:rPr>
          <w:rFonts w:ascii="Arial" w:eastAsia="Times New Roman" w:hAnsi="Arial" w:cs="Arial"/>
          <w:color w:val="3A4256"/>
          <w:sz w:val="20"/>
          <w:szCs w:val="20"/>
          <w:lang w:eastAsia="ru-RU"/>
        </w:rPr>
      </w:pPr>
    </w:p>
    <w:p w:rsidR="00483577" w:rsidRPr="00483577" w:rsidRDefault="00483577" w:rsidP="00483577">
      <w:pPr>
        <w:shd w:val="clear" w:color="auto" w:fill="F4F7FB"/>
        <w:spacing w:after="0" w:line="240" w:lineRule="auto"/>
        <w:rPr>
          <w:rFonts w:ascii="Segoe UI" w:eastAsia="Times New Roman" w:hAnsi="Segoe UI" w:cs="Segoe UI"/>
          <w:color w:val="A8B3BE"/>
          <w:sz w:val="21"/>
          <w:szCs w:val="21"/>
          <w:lang w:eastAsia="ru-RU"/>
        </w:rPr>
      </w:pPr>
      <w:r w:rsidRPr="00483577">
        <w:rPr>
          <w:rFonts w:ascii="Segoe UI" w:eastAsia="Times New Roman" w:hAnsi="Segoe UI" w:cs="Segoe UI"/>
          <w:color w:val="A8B3BE"/>
          <w:sz w:val="21"/>
          <w:szCs w:val="21"/>
          <w:lang w:eastAsia="ru-RU"/>
        </w:rPr>
        <w:t>Источник: Главное правовое управление Правительства Тюменской области</w:t>
      </w:r>
      <w:r w:rsidRPr="00483577">
        <w:rPr>
          <w:rFonts w:ascii="Segoe UI" w:eastAsia="Times New Roman" w:hAnsi="Segoe UI" w:cs="Segoe UI"/>
          <w:color w:val="A8B3BE"/>
          <w:sz w:val="21"/>
          <w:szCs w:val="21"/>
          <w:lang w:eastAsia="ru-RU"/>
        </w:rPr>
        <w:br/>
        <w:t>Дата создания: 05.10.2015</w:t>
      </w:r>
      <w:r w:rsidRPr="00483577">
        <w:rPr>
          <w:rFonts w:ascii="Segoe UI" w:eastAsia="Times New Roman" w:hAnsi="Segoe UI" w:cs="Segoe UI"/>
          <w:color w:val="A8B3BE"/>
          <w:sz w:val="21"/>
          <w:szCs w:val="21"/>
          <w:lang w:eastAsia="ru-RU"/>
        </w:rPr>
        <w:br/>
        <w:t>Дата обновления: 24.08.2017</w:t>
      </w:r>
    </w:p>
    <w:p w:rsidR="002A201B" w:rsidRDefault="002A201B"/>
    <w:sectPr w:rsidR="002A2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73190B"/>
    <w:multiLevelType w:val="multilevel"/>
    <w:tmpl w:val="D9B46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86D"/>
    <w:rsid w:val="002A201B"/>
    <w:rsid w:val="00483577"/>
    <w:rsid w:val="007F786D"/>
    <w:rsid w:val="00FC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835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35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83577"/>
    <w:rPr>
      <w:color w:val="0000FF"/>
      <w:u w:val="single"/>
    </w:rPr>
  </w:style>
  <w:style w:type="character" w:customStyle="1" w:styleId="btn-text">
    <w:name w:val="btn-text"/>
    <w:basedOn w:val="a0"/>
    <w:rsid w:val="00483577"/>
  </w:style>
  <w:style w:type="character" w:customStyle="1" w:styleId="date">
    <w:name w:val="date"/>
    <w:basedOn w:val="a0"/>
    <w:rsid w:val="00483577"/>
  </w:style>
  <w:style w:type="paragraph" w:styleId="a4">
    <w:name w:val="Normal (Web)"/>
    <w:basedOn w:val="a"/>
    <w:uiPriority w:val="99"/>
    <w:unhideWhenUsed/>
    <w:rsid w:val="00483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835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835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35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83577"/>
    <w:rPr>
      <w:color w:val="0000FF"/>
      <w:u w:val="single"/>
    </w:rPr>
  </w:style>
  <w:style w:type="character" w:customStyle="1" w:styleId="btn-text">
    <w:name w:val="btn-text"/>
    <w:basedOn w:val="a0"/>
    <w:rsid w:val="00483577"/>
  </w:style>
  <w:style w:type="character" w:customStyle="1" w:styleId="date">
    <w:name w:val="date"/>
    <w:basedOn w:val="a0"/>
    <w:rsid w:val="00483577"/>
  </w:style>
  <w:style w:type="paragraph" w:styleId="a4">
    <w:name w:val="Normal (Web)"/>
    <w:basedOn w:val="a"/>
    <w:uiPriority w:val="99"/>
    <w:unhideWhenUsed/>
    <w:rsid w:val="00483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835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93523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8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3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8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618326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37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441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792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482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17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70912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49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467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0922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358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5719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28309251">
                              <w:marLeft w:val="0"/>
                              <w:marRight w:val="0"/>
                              <w:marTop w:val="7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7288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518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6262768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4268</Words>
  <Characters>24331</Characters>
  <Application>Microsoft Office Word</Application>
  <DocSecurity>0</DocSecurity>
  <Lines>202</Lines>
  <Paragraphs>57</Paragraphs>
  <ScaleCrop>false</ScaleCrop>
  <Company/>
  <LinksUpToDate>false</LinksUpToDate>
  <CharactersWithSpaces>28542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2021-01-18T03:10:00Z</dcterms:created>
  <dcterms:modified xsi:type="dcterms:W3CDTF">2021-01-18T03:11:00Z</dcterms:modified>
</cp:coreProperties>
</file>